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25AF" w:rsidRDefault="00CB682B" w:rsidP="00CB682B">
      <w:pPr>
        <w:jc w:val="center"/>
      </w:pPr>
      <w:r w:rsidRPr="005B677A">
        <w:rPr>
          <w:noProof/>
        </w:rPr>
        <w:drawing>
          <wp:inline distT="0" distB="0" distL="0" distR="0" wp14:anchorId="02FFCB80" wp14:editId="2A2E8C5F">
            <wp:extent cx="2009112" cy="1190625"/>
            <wp:effectExtent l="0" t="0" r="0" b="0"/>
            <wp:docPr id="2" name="Picture 2" descr="C:\Users\debbiea\AppData\Local\Microsoft\Windows\Temporary Internet Files\Content.Word\CatawbaCounty-PrimaryStrapline-Colo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bbiea\AppData\Local\Microsoft\Windows\Temporary Internet Files\Content.Word\CatawbaCounty-PrimaryStrapline-Color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310" cy="12020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682B" w:rsidRPr="00CB682B" w:rsidRDefault="00CB682B" w:rsidP="00CB682B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682B">
        <w:rPr>
          <w:rFonts w:ascii="Times New Roman" w:hAnsi="Times New Roman" w:cs="Times New Roman"/>
          <w:b/>
          <w:sz w:val="24"/>
          <w:szCs w:val="24"/>
        </w:rPr>
        <w:t>CATAWBA COUNTY, NORTH CAROLINA</w:t>
      </w:r>
    </w:p>
    <w:p w:rsidR="00CB682B" w:rsidRDefault="00CB682B" w:rsidP="00D95299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682B">
        <w:rPr>
          <w:rFonts w:ascii="Times New Roman" w:hAnsi="Times New Roman" w:cs="Times New Roman"/>
          <w:b/>
          <w:sz w:val="24"/>
          <w:szCs w:val="24"/>
        </w:rPr>
        <w:t xml:space="preserve">SURPLUS PROPERTY - </w:t>
      </w:r>
      <w:r w:rsidR="00333C80">
        <w:rPr>
          <w:rFonts w:ascii="Times New Roman" w:hAnsi="Times New Roman" w:cs="Times New Roman"/>
          <w:b/>
          <w:sz w:val="24"/>
          <w:szCs w:val="24"/>
        </w:rPr>
        <w:t xml:space="preserve">VEHICLE </w:t>
      </w:r>
      <w:r w:rsidRPr="00CB682B">
        <w:rPr>
          <w:rFonts w:ascii="Times New Roman" w:hAnsi="Times New Roman" w:cs="Times New Roman"/>
          <w:b/>
          <w:sz w:val="24"/>
          <w:szCs w:val="24"/>
        </w:rPr>
        <w:t>DONATIONS</w:t>
      </w:r>
      <w:r w:rsidR="00D95299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POLICY</w:t>
      </w:r>
    </w:p>
    <w:p w:rsidR="00D95299" w:rsidRDefault="00D95299" w:rsidP="00D952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B682B" w:rsidRDefault="00CB682B" w:rsidP="00D952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682B">
        <w:rPr>
          <w:rFonts w:ascii="Times New Roman" w:hAnsi="Times New Roman" w:cs="Times New Roman"/>
          <w:sz w:val="24"/>
          <w:szCs w:val="24"/>
        </w:rPr>
        <w:t>POLICY</w:t>
      </w:r>
      <w:r>
        <w:rPr>
          <w:rFonts w:ascii="Times New Roman" w:hAnsi="Times New Roman" w:cs="Times New Roman"/>
          <w:sz w:val="24"/>
          <w:szCs w:val="24"/>
        </w:rPr>
        <w:t xml:space="preserve"> STATEMENT</w:t>
      </w:r>
      <w:r w:rsidRPr="00CB682B">
        <w:rPr>
          <w:rFonts w:ascii="Times New Roman" w:hAnsi="Times New Roman" w:cs="Times New Roman"/>
          <w:sz w:val="24"/>
          <w:szCs w:val="24"/>
        </w:rPr>
        <w:t>:</w:t>
      </w:r>
    </w:p>
    <w:p w:rsidR="00D95299" w:rsidRDefault="00D95299" w:rsidP="00D952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682B" w:rsidRDefault="00CB682B" w:rsidP="00D952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Catawba County </w:t>
      </w:r>
      <w:r w:rsidR="006B0BCB">
        <w:rPr>
          <w:rFonts w:ascii="Times New Roman" w:hAnsi="Times New Roman" w:cs="Times New Roman"/>
          <w:sz w:val="24"/>
          <w:szCs w:val="24"/>
        </w:rPr>
        <w:t xml:space="preserve">supports </w:t>
      </w:r>
      <w:r w:rsidR="00586DEC">
        <w:rPr>
          <w:rFonts w:ascii="Times New Roman" w:hAnsi="Times New Roman" w:cs="Times New Roman"/>
          <w:sz w:val="24"/>
          <w:szCs w:val="24"/>
        </w:rPr>
        <w:t>local f</w:t>
      </w:r>
      <w:r w:rsidR="00D159C0">
        <w:rPr>
          <w:rFonts w:ascii="Times New Roman" w:hAnsi="Times New Roman" w:cs="Times New Roman"/>
          <w:sz w:val="24"/>
          <w:szCs w:val="24"/>
        </w:rPr>
        <w:t xml:space="preserve">ire </w:t>
      </w:r>
      <w:r w:rsidR="00586DEC">
        <w:rPr>
          <w:rFonts w:ascii="Times New Roman" w:hAnsi="Times New Roman" w:cs="Times New Roman"/>
          <w:sz w:val="24"/>
          <w:szCs w:val="24"/>
        </w:rPr>
        <w:t>d</w:t>
      </w:r>
      <w:r w:rsidR="00D159C0">
        <w:rPr>
          <w:rFonts w:ascii="Times New Roman" w:hAnsi="Times New Roman" w:cs="Times New Roman"/>
          <w:sz w:val="24"/>
          <w:szCs w:val="24"/>
        </w:rPr>
        <w:t>epartments,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86DEC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escue </w:t>
      </w:r>
      <w:r w:rsidR="00A0771A">
        <w:rPr>
          <w:rFonts w:ascii="Times New Roman" w:hAnsi="Times New Roman" w:cs="Times New Roman"/>
          <w:sz w:val="24"/>
          <w:szCs w:val="24"/>
        </w:rPr>
        <w:t>squads</w:t>
      </w:r>
      <w:r w:rsidR="00CB51A0">
        <w:rPr>
          <w:rFonts w:ascii="Times New Roman" w:hAnsi="Times New Roman" w:cs="Times New Roman"/>
          <w:sz w:val="24"/>
          <w:szCs w:val="24"/>
        </w:rPr>
        <w:t xml:space="preserve">, </w:t>
      </w:r>
      <w:r w:rsidR="0035261C">
        <w:rPr>
          <w:rFonts w:ascii="Times New Roman" w:hAnsi="Times New Roman" w:cs="Times New Roman"/>
          <w:sz w:val="24"/>
          <w:szCs w:val="24"/>
        </w:rPr>
        <w:t xml:space="preserve">public </w:t>
      </w:r>
      <w:r w:rsidR="00586DEC">
        <w:rPr>
          <w:rFonts w:ascii="Times New Roman" w:hAnsi="Times New Roman" w:cs="Times New Roman"/>
          <w:sz w:val="24"/>
          <w:szCs w:val="24"/>
        </w:rPr>
        <w:t>s</w:t>
      </w:r>
      <w:r w:rsidR="00CB51A0">
        <w:rPr>
          <w:rFonts w:ascii="Times New Roman" w:hAnsi="Times New Roman" w:cs="Times New Roman"/>
          <w:sz w:val="24"/>
          <w:szCs w:val="24"/>
        </w:rPr>
        <w:t xml:space="preserve">chool </w:t>
      </w:r>
      <w:r w:rsidR="00586DEC">
        <w:rPr>
          <w:rFonts w:ascii="Times New Roman" w:hAnsi="Times New Roman" w:cs="Times New Roman"/>
          <w:sz w:val="24"/>
          <w:szCs w:val="24"/>
        </w:rPr>
        <w:t>s</w:t>
      </w:r>
      <w:r w:rsidR="00CB51A0">
        <w:rPr>
          <w:rFonts w:ascii="Times New Roman" w:hAnsi="Times New Roman" w:cs="Times New Roman"/>
          <w:sz w:val="24"/>
          <w:szCs w:val="24"/>
        </w:rPr>
        <w:t>ystems</w:t>
      </w:r>
      <w:r w:rsidR="00801465">
        <w:rPr>
          <w:rFonts w:ascii="Times New Roman" w:hAnsi="Times New Roman" w:cs="Times New Roman"/>
          <w:sz w:val="24"/>
          <w:szCs w:val="24"/>
        </w:rPr>
        <w:t>, community colleges</w:t>
      </w:r>
      <w:r w:rsidR="00CB51A0">
        <w:rPr>
          <w:rFonts w:ascii="Times New Roman" w:hAnsi="Times New Roman" w:cs="Times New Roman"/>
          <w:sz w:val="24"/>
          <w:szCs w:val="24"/>
        </w:rPr>
        <w:t xml:space="preserve"> and </w:t>
      </w:r>
      <w:r w:rsidR="00586DEC">
        <w:rPr>
          <w:rFonts w:ascii="Times New Roman" w:hAnsi="Times New Roman" w:cs="Times New Roman"/>
          <w:sz w:val="24"/>
          <w:szCs w:val="24"/>
        </w:rPr>
        <w:t>p</w:t>
      </w:r>
      <w:r w:rsidR="00CB51A0">
        <w:rPr>
          <w:rFonts w:ascii="Times New Roman" w:hAnsi="Times New Roman" w:cs="Times New Roman"/>
          <w:sz w:val="24"/>
          <w:szCs w:val="24"/>
        </w:rPr>
        <w:t xml:space="preserve">olice </w:t>
      </w:r>
      <w:r w:rsidR="00586DEC">
        <w:rPr>
          <w:rFonts w:ascii="Times New Roman" w:hAnsi="Times New Roman" w:cs="Times New Roman"/>
          <w:sz w:val="24"/>
          <w:szCs w:val="24"/>
        </w:rPr>
        <w:t>d</w:t>
      </w:r>
      <w:r w:rsidR="00CB51A0">
        <w:rPr>
          <w:rFonts w:ascii="Times New Roman" w:hAnsi="Times New Roman" w:cs="Times New Roman"/>
          <w:sz w:val="24"/>
          <w:szCs w:val="24"/>
        </w:rPr>
        <w:t>epartments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95299">
        <w:rPr>
          <w:rFonts w:ascii="Times New Roman" w:hAnsi="Times New Roman" w:cs="Times New Roman"/>
          <w:sz w:val="24"/>
          <w:szCs w:val="24"/>
        </w:rPr>
        <w:t xml:space="preserve">through the </w:t>
      </w:r>
      <w:r>
        <w:rPr>
          <w:rFonts w:ascii="Times New Roman" w:hAnsi="Times New Roman" w:cs="Times New Roman"/>
          <w:sz w:val="24"/>
          <w:szCs w:val="24"/>
        </w:rPr>
        <w:t>donati</w:t>
      </w:r>
      <w:r w:rsidR="00D95299">
        <w:rPr>
          <w:rFonts w:ascii="Times New Roman" w:hAnsi="Times New Roman" w:cs="Times New Roman"/>
          <w:sz w:val="24"/>
          <w:szCs w:val="24"/>
        </w:rPr>
        <w:t>on of</w:t>
      </w:r>
      <w:r>
        <w:rPr>
          <w:rFonts w:ascii="Times New Roman" w:hAnsi="Times New Roman" w:cs="Times New Roman"/>
          <w:sz w:val="24"/>
          <w:szCs w:val="24"/>
        </w:rPr>
        <w:t xml:space="preserve"> surplus</w:t>
      </w:r>
      <w:r w:rsidR="00333C80">
        <w:rPr>
          <w:rFonts w:ascii="Times New Roman" w:hAnsi="Times New Roman" w:cs="Times New Roman"/>
          <w:sz w:val="24"/>
          <w:szCs w:val="24"/>
        </w:rPr>
        <w:t xml:space="preserve"> vehicles</w:t>
      </w:r>
      <w:r w:rsidR="00CB51A0">
        <w:rPr>
          <w:rFonts w:ascii="Times New Roman" w:hAnsi="Times New Roman" w:cs="Times New Roman"/>
          <w:sz w:val="24"/>
          <w:szCs w:val="24"/>
        </w:rPr>
        <w:t xml:space="preserve">.  </w:t>
      </w:r>
      <w:r w:rsidR="00C2029A"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 xml:space="preserve">ire </w:t>
      </w:r>
      <w:r w:rsidR="00A0771A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epartment</w:t>
      </w:r>
      <w:r w:rsidR="00C2029A">
        <w:rPr>
          <w:rFonts w:ascii="Times New Roman" w:hAnsi="Times New Roman" w:cs="Times New Roman"/>
          <w:sz w:val="24"/>
          <w:szCs w:val="24"/>
        </w:rPr>
        <w:t>s</w:t>
      </w:r>
      <w:r w:rsidR="00B22414">
        <w:rPr>
          <w:rFonts w:ascii="Times New Roman" w:hAnsi="Times New Roman" w:cs="Times New Roman"/>
          <w:sz w:val="24"/>
          <w:szCs w:val="24"/>
        </w:rPr>
        <w:t xml:space="preserve">, </w:t>
      </w:r>
      <w:r w:rsidR="00A0771A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escue </w:t>
      </w:r>
      <w:r w:rsidR="00A0771A">
        <w:rPr>
          <w:rFonts w:ascii="Times New Roman" w:hAnsi="Times New Roman" w:cs="Times New Roman"/>
          <w:sz w:val="24"/>
          <w:szCs w:val="24"/>
        </w:rPr>
        <w:t>squad</w:t>
      </w:r>
      <w:r w:rsidR="00C2029A">
        <w:rPr>
          <w:rFonts w:ascii="Times New Roman" w:hAnsi="Times New Roman" w:cs="Times New Roman"/>
          <w:sz w:val="24"/>
          <w:szCs w:val="24"/>
        </w:rPr>
        <w:t>s</w:t>
      </w:r>
      <w:r w:rsidR="00CB51A0">
        <w:rPr>
          <w:rFonts w:ascii="Times New Roman" w:hAnsi="Times New Roman" w:cs="Times New Roman"/>
          <w:sz w:val="24"/>
          <w:szCs w:val="24"/>
        </w:rPr>
        <w:t xml:space="preserve">, </w:t>
      </w:r>
      <w:r w:rsidR="0035261C">
        <w:rPr>
          <w:rFonts w:ascii="Times New Roman" w:hAnsi="Times New Roman" w:cs="Times New Roman"/>
          <w:sz w:val="24"/>
          <w:szCs w:val="24"/>
        </w:rPr>
        <w:t xml:space="preserve">public </w:t>
      </w:r>
      <w:r w:rsidR="00A0771A">
        <w:rPr>
          <w:rFonts w:ascii="Times New Roman" w:hAnsi="Times New Roman" w:cs="Times New Roman"/>
          <w:sz w:val="24"/>
          <w:szCs w:val="24"/>
        </w:rPr>
        <w:t>s</w:t>
      </w:r>
      <w:r w:rsidR="00CB51A0">
        <w:rPr>
          <w:rFonts w:ascii="Times New Roman" w:hAnsi="Times New Roman" w:cs="Times New Roman"/>
          <w:sz w:val="24"/>
          <w:szCs w:val="24"/>
        </w:rPr>
        <w:t xml:space="preserve">chool </w:t>
      </w:r>
      <w:r w:rsidR="00A0771A">
        <w:rPr>
          <w:rFonts w:ascii="Times New Roman" w:hAnsi="Times New Roman" w:cs="Times New Roman"/>
          <w:sz w:val="24"/>
          <w:szCs w:val="24"/>
        </w:rPr>
        <w:t>s</w:t>
      </w:r>
      <w:r w:rsidR="00CB51A0">
        <w:rPr>
          <w:rFonts w:ascii="Times New Roman" w:hAnsi="Times New Roman" w:cs="Times New Roman"/>
          <w:sz w:val="24"/>
          <w:szCs w:val="24"/>
        </w:rPr>
        <w:t>ystem</w:t>
      </w:r>
      <w:r w:rsidR="00C2029A">
        <w:rPr>
          <w:rFonts w:ascii="Times New Roman" w:hAnsi="Times New Roman" w:cs="Times New Roman"/>
          <w:sz w:val="24"/>
          <w:szCs w:val="24"/>
        </w:rPr>
        <w:t>s</w:t>
      </w:r>
      <w:r w:rsidR="00801465">
        <w:rPr>
          <w:rFonts w:ascii="Times New Roman" w:hAnsi="Times New Roman" w:cs="Times New Roman"/>
          <w:sz w:val="24"/>
          <w:szCs w:val="24"/>
        </w:rPr>
        <w:t xml:space="preserve">, community colleges </w:t>
      </w:r>
      <w:r w:rsidR="00234CFC">
        <w:rPr>
          <w:rFonts w:ascii="Times New Roman" w:hAnsi="Times New Roman" w:cs="Times New Roman"/>
          <w:sz w:val="24"/>
          <w:szCs w:val="24"/>
        </w:rPr>
        <w:t xml:space="preserve">and </w:t>
      </w:r>
      <w:r w:rsidR="00A0771A">
        <w:rPr>
          <w:rFonts w:ascii="Times New Roman" w:hAnsi="Times New Roman" w:cs="Times New Roman"/>
          <w:sz w:val="24"/>
          <w:szCs w:val="24"/>
        </w:rPr>
        <w:t>p</w:t>
      </w:r>
      <w:r w:rsidR="00CB51A0">
        <w:rPr>
          <w:rFonts w:ascii="Times New Roman" w:hAnsi="Times New Roman" w:cs="Times New Roman"/>
          <w:sz w:val="24"/>
          <w:szCs w:val="24"/>
        </w:rPr>
        <w:t xml:space="preserve">olice </w:t>
      </w:r>
      <w:r w:rsidR="00A0771A">
        <w:rPr>
          <w:rFonts w:ascii="Times New Roman" w:hAnsi="Times New Roman" w:cs="Times New Roman"/>
          <w:sz w:val="24"/>
          <w:szCs w:val="24"/>
        </w:rPr>
        <w:t>d</w:t>
      </w:r>
      <w:r w:rsidR="00CB51A0">
        <w:rPr>
          <w:rFonts w:ascii="Times New Roman" w:hAnsi="Times New Roman" w:cs="Times New Roman"/>
          <w:sz w:val="24"/>
          <w:szCs w:val="24"/>
        </w:rPr>
        <w:t>epartment</w:t>
      </w:r>
      <w:r w:rsidR="00C2029A">
        <w:rPr>
          <w:rFonts w:ascii="Times New Roman" w:hAnsi="Times New Roman" w:cs="Times New Roman"/>
          <w:sz w:val="24"/>
          <w:szCs w:val="24"/>
        </w:rPr>
        <w:t>s</w:t>
      </w:r>
      <w:r w:rsidR="00333C80">
        <w:rPr>
          <w:rFonts w:ascii="Times New Roman" w:hAnsi="Times New Roman" w:cs="Times New Roman"/>
          <w:sz w:val="24"/>
          <w:szCs w:val="24"/>
        </w:rPr>
        <w:t xml:space="preserve"> operating in Catawba County </w:t>
      </w:r>
      <w:r w:rsidR="00C2029A">
        <w:rPr>
          <w:rFonts w:ascii="Times New Roman" w:hAnsi="Times New Roman" w:cs="Times New Roman"/>
          <w:sz w:val="24"/>
          <w:szCs w:val="24"/>
        </w:rPr>
        <w:t>(“Eligible Entities”) are</w:t>
      </w:r>
      <w:r w:rsidR="00333C80">
        <w:rPr>
          <w:rFonts w:ascii="Times New Roman" w:hAnsi="Times New Roman" w:cs="Times New Roman"/>
          <w:sz w:val="24"/>
          <w:szCs w:val="24"/>
        </w:rPr>
        <w:t xml:space="preserve"> eligible to receive </w:t>
      </w:r>
      <w:r>
        <w:rPr>
          <w:rFonts w:ascii="Times New Roman" w:hAnsi="Times New Roman" w:cs="Times New Roman"/>
          <w:sz w:val="24"/>
          <w:szCs w:val="24"/>
        </w:rPr>
        <w:t>donation</w:t>
      </w:r>
      <w:r w:rsidR="007C27F9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33C80">
        <w:rPr>
          <w:rFonts w:ascii="Times New Roman" w:hAnsi="Times New Roman" w:cs="Times New Roman"/>
          <w:sz w:val="24"/>
          <w:szCs w:val="24"/>
        </w:rPr>
        <w:t>of surpl</w:t>
      </w:r>
      <w:r w:rsidR="00B22414">
        <w:rPr>
          <w:rFonts w:ascii="Times New Roman" w:hAnsi="Times New Roman" w:cs="Times New Roman"/>
          <w:sz w:val="24"/>
          <w:szCs w:val="24"/>
        </w:rPr>
        <w:t>us vehicle</w:t>
      </w:r>
      <w:r w:rsidR="00234CFC">
        <w:rPr>
          <w:rFonts w:ascii="Times New Roman" w:hAnsi="Times New Roman" w:cs="Times New Roman"/>
          <w:sz w:val="24"/>
          <w:szCs w:val="24"/>
        </w:rPr>
        <w:t>s</w:t>
      </w:r>
      <w:r w:rsidR="00B22414">
        <w:rPr>
          <w:rFonts w:ascii="Times New Roman" w:hAnsi="Times New Roman" w:cs="Times New Roman"/>
          <w:sz w:val="24"/>
          <w:szCs w:val="24"/>
        </w:rPr>
        <w:t xml:space="preserve"> when a </w:t>
      </w:r>
      <w:r w:rsidR="00333C80">
        <w:rPr>
          <w:rFonts w:ascii="Times New Roman" w:hAnsi="Times New Roman" w:cs="Times New Roman"/>
          <w:sz w:val="24"/>
          <w:szCs w:val="24"/>
        </w:rPr>
        <w:t>need</w:t>
      </w:r>
      <w:r w:rsidR="00B22414">
        <w:rPr>
          <w:rFonts w:ascii="Times New Roman" w:hAnsi="Times New Roman" w:cs="Times New Roman"/>
          <w:sz w:val="24"/>
          <w:szCs w:val="24"/>
        </w:rPr>
        <w:t xml:space="preserve"> is present</w:t>
      </w:r>
      <w:r w:rsidR="00333C80">
        <w:rPr>
          <w:rFonts w:ascii="Times New Roman" w:hAnsi="Times New Roman" w:cs="Times New Roman"/>
          <w:sz w:val="24"/>
          <w:szCs w:val="24"/>
        </w:rPr>
        <w:t xml:space="preserve"> and vehicle</w:t>
      </w:r>
      <w:r w:rsidR="00234CFC">
        <w:rPr>
          <w:rFonts w:ascii="Times New Roman" w:hAnsi="Times New Roman" w:cs="Times New Roman"/>
          <w:sz w:val="24"/>
          <w:szCs w:val="24"/>
        </w:rPr>
        <w:t>s meeting that need</w:t>
      </w:r>
      <w:r w:rsidR="00A0771A">
        <w:rPr>
          <w:rFonts w:ascii="Times New Roman" w:hAnsi="Times New Roman" w:cs="Times New Roman"/>
          <w:sz w:val="24"/>
          <w:szCs w:val="24"/>
        </w:rPr>
        <w:t xml:space="preserve"> </w:t>
      </w:r>
      <w:r w:rsidR="00234CFC">
        <w:rPr>
          <w:rFonts w:ascii="Times New Roman" w:hAnsi="Times New Roman" w:cs="Times New Roman"/>
          <w:sz w:val="24"/>
          <w:szCs w:val="24"/>
        </w:rPr>
        <w:t>are</w:t>
      </w:r>
      <w:r w:rsidR="00333C80">
        <w:rPr>
          <w:rFonts w:ascii="Times New Roman" w:hAnsi="Times New Roman" w:cs="Times New Roman"/>
          <w:sz w:val="24"/>
          <w:szCs w:val="24"/>
        </w:rPr>
        <w:t xml:space="preserve"> available.</w:t>
      </w:r>
    </w:p>
    <w:p w:rsidR="00CB682B" w:rsidRDefault="00CB682B" w:rsidP="00D952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51A0" w:rsidRDefault="00CB51A0" w:rsidP="00D952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PROCEDURE:</w:t>
      </w:r>
    </w:p>
    <w:p w:rsidR="00D95299" w:rsidRDefault="00D95299" w:rsidP="00D952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682B" w:rsidRDefault="00CB51A0" w:rsidP="00D952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following procedure</w:t>
      </w:r>
      <w:r w:rsidR="00D95299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outline the process fo</w:t>
      </w:r>
      <w:r w:rsidR="006B0BCB">
        <w:rPr>
          <w:rFonts w:ascii="Times New Roman" w:hAnsi="Times New Roman" w:cs="Times New Roman"/>
          <w:sz w:val="24"/>
          <w:szCs w:val="24"/>
        </w:rPr>
        <w:t xml:space="preserve">r </w:t>
      </w:r>
      <w:r w:rsidR="00D95299">
        <w:rPr>
          <w:rFonts w:ascii="Times New Roman" w:hAnsi="Times New Roman" w:cs="Times New Roman"/>
          <w:sz w:val="24"/>
          <w:szCs w:val="24"/>
        </w:rPr>
        <w:t xml:space="preserve">the </w:t>
      </w:r>
      <w:r w:rsidR="006B0BCB">
        <w:rPr>
          <w:rFonts w:ascii="Times New Roman" w:hAnsi="Times New Roman" w:cs="Times New Roman"/>
          <w:sz w:val="24"/>
          <w:szCs w:val="24"/>
        </w:rPr>
        <w:t>donati</w:t>
      </w:r>
      <w:r w:rsidR="00D95299">
        <w:rPr>
          <w:rFonts w:ascii="Times New Roman" w:hAnsi="Times New Roman" w:cs="Times New Roman"/>
          <w:sz w:val="24"/>
          <w:szCs w:val="24"/>
        </w:rPr>
        <w:t>on of</w:t>
      </w:r>
      <w:r w:rsidR="006B0BCB">
        <w:rPr>
          <w:rFonts w:ascii="Times New Roman" w:hAnsi="Times New Roman" w:cs="Times New Roman"/>
          <w:sz w:val="24"/>
          <w:szCs w:val="24"/>
        </w:rPr>
        <w:t xml:space="preserve"> surplus vehicles</w:t>
      </w:r>
      <w:r>
        <w:rPr>
          <w:rFonts w:ascii="Times New Roman" w:hAnsi="Times New Roman" w:cs="Times New Roman"/>
          <w:sz w:val="24"/>
          <w:szCs w:val="24"/>
        </w:rPr>
        <w:t xml:space="preserve"> to </w:t>
      </w:r>
      <w:r w:rsidR="0035261C">
        <w:rPr>
          <w:rFonts w:ascii="Times New Roman" w:hAnsi="Times New Roman" w:cs="Times New Roman"/>
          <w:sz w:val="24"/>
          <w:szCs w:val="24"/>
        </w:rPr>
        <w:t>Eligible Entities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D95299" w:rsidRDefault="00D95299" w:rsidP="00D952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51A0" w:rsidRDefault="00D159C0" w:rsidP="00D952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ab/>
      </w:r>
      <w:r w:rsidR="00801465">
        <w:rPr>
          <w:rFonts w:ascii="Times New Roman" w:hAnsi="Times New Roman" w:cs="Times New Roman"/>
          <w:sz w:val="24"/>
          <w:szCs w:val="24"/>
        </w:rPr>
        <w:t xml:space="preserve">Public school systems, community colleges and </w:t>
      </w:r>
      <w:r w:rsidR="00234CFC">
        <w:rPr>
          <w:rFonts w:ascii="Times New Roman" w:hAnsi="Times New Roman" w:cs="Times New Roman"/>
          <w:sz w:val="24"/>
          <w:szCs w:val="24"/>
        </w:rPr>
        <w:t>police departments</w:t>
      </w:r>
      <w:r w:rsidR="00CB51A0">
        <w:rPr>
          <w:rFonts w:ascii="Times New Roman" w:hAnsi="Times New Roman" w:cs="Times New Roman"/>
          <w:sz w:val="24"/>
          <w:szCs w:val="24"/>
        </w:rPr>
        <w:t xml:space="preserve"> </w:t>
      </w:r>
      <w:r w:rsidR="00234CFC">
        <w:rPr>
          <w:rFonts w:ascii="Times New Roman" w:hAnsi="Times New Roman" w:cs="Times New Roman"/>
          <w:sz w:val="24"/>
          <w:szCs w:val="24"/>
        </w:rPr>
        <w:t xml:space="preserve">requesting </w:t>
      </w:r>
      <w:r w:rsidR="003041AD">
        <w:rPr>
          <w:rFonts w:ascii="Times New Roman" w:hAnsi="Times New Roman" w:cs="Times New Roman"/>
          <w:sz w:val="24"/>
          <w:szCs w:val="24"/>
        </w:rPr>
        <w:t xml:space="preserve">a surplus vehicle </w:t>
      </w:r>
      <w:r w:rsidR="00CB51A0">
        <w:rPr>
          <w:rFonts w:ascii="Times New Roman" w:hAnsi="Times New Roman" w:cs="Times New Roman"/>
          <w:sz w:val="24"/>
          <w:szCs w:val="24"/>
        </w:rPr>
        <w:t>must submit a</w:t>
      </w:r>
      <w:r w:rsidR="000B5561">
        <w:rPr>
          <w:rFonts w:ascii="Times New Roman" w:hAnsi="Times New Roman" w:cs="Times New Roman"/>
          <w:sz w:val="24"/>
          <w:szCs w:val="24"/>
        </w:rPr>
        <w:t xml:space="preserve"> written</w:t>
      </w:r>
      <w:r w:rsidR="00CB51A0">
        <w:rPr>
          <w:rFonts w:ascii="Times New Roman" w:hAnsi="Times New Roman" w:cs="Times New Roman"/>
          <w:sz w:val="24"/>
          <w:szCs w:val="24"/>
        </w:rPr>
        <w:t xml:space="preserve"> request </w:t>
      </w:r>
      <w:r w:rsidR="002373A3">
        <w:rPr>
          <w:rFonts w:ascii="Times New Roman" w:hAnsi="Times New Roman" w:cs="Times New Roman"/>
          <w:sz w:val="24"/>
          <w:szCs w:val="24"/>
        </w:rPr>
        <w:t xml:space="preserve">to the Catawba County Purchasing Manager.  </w:t>
      </w:r>
      <w:r>
        <w:rPr>
          <w:rFonts w:ascii="Times New Roman" w:hAnsi="Times New Roman" w:cs="Times New Roman"/>
          <w:sz w:val="24"/>
          <w:szCs w:val="24"/>
        </w:rPr>
        <w:t xml:space="preserve">Fire </w:t>
      </w:r>
      <w:r w:rsidR="00156B22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epartments </w:t>
      </w:r>
      <w:r w:rsidR="00156B22"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6B22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escue </w:t>
      </w:r>
      <w:r w:rsidR="00156B22">
        <w:rPr>
          <w:rFonts w:ascii="Times New Roman" w:hAnsi="Times New Roman" w:cs="Times New Roman"/>
          <w:sz w:val="24"/>
          <w:szCs w:val="24"/>
        </w:rPr>
        <w:t>squads</w:t>
      </w:r>
      <w:r>
        <w:rPr>
          <w:rFonts w:ascii="Times New Roman" w:hAnsi="Times New Roman" w:cs="Times New Roman"/>
          <w:sz w:val="24"/>
          <w:szCs w:val="24"/>
        </w:rPr>
        <w:t xml:space="preserve"> must </w:t>
      </w:r>
      <w:r w:rsidR="00D95299">
        <w:rPr>
          <w:rFonts w:ascii="Times New Roman" w:hAnsi="Times New Roman" w:cs="Times New Roman"/>
          <w:sz w:val="24"/>
          <w:szCs w:val="24"/>
        </w:rPr>
        <w:t xml:space="preserve">first </w:t>
      </w:r>
      <w:r>
        <w:rPr>
          <w:rFonts w:ascii="Times New Roman" w:hAnsi="Times New Roman" w:cs="Times New Roman"/>
          <w:sz w:val="24"/>
          <w:szCs w:val="24"/>
        </w:rPr>
        <w:t xml:space="preserve">submit their written request to the </w:t>
      </w:r>
      <w:r w:rsidR="00156B22">
        <w:rPr>
          <w:rFonts w:ascii="Times New Roman" w:hAnsi="Times New Roman" w:cs="Times New Roman"/>
          <w:sz w:val="24"/>
          <w:szCs w:val="24"/>
        </w:rPr>
        <w:t xml:space="preserve">Assistant Director of </w:t>
      </w:r>
      <w:r>
        <w:rPr>
          <w:rFonts w:ascii="Times New Roman" w:hAnsi="Times New Roman" w:cs="Times New Roman"/>
          <w:sz w:val="24"/>
          <w:szCs w:val="24"/>
        </w:rPr>
        <w:t>Emergency Services</w:t>
      </w:r>
      <w:r w:rsidR="00D95299">
        <w:rPr>
          <w:rFonts w:ascii="Times New Roman" w:hAnsi="Times New Roman" w:cs="Times New Roman"/>
          <w:sz w:val="24"/>
          <w:szCs w:val="24"/>
        </w:rPr>
        <w:t xml:space="preserve">, who </w:t>
      </w:r>
      <w:r>
        <w:rPr>
          <w:rFonts w:ascii="Times New Roman" w:hAnsi="Times New Roman" w:cs="Times New Roman"/>
          <w:sz w:val="24"/>
          <w:szCs w:val="24"/>
        </w:rPr>
        <w:t>will</w:t>
      </w:r>
      <w:r w:rsidR="00726963">
        <w:rPr>
          <w:rFonts w:ascii="Times New Roman" w:hAnsi="Times New Roman" w:cs="Times New Roman"/>
          <w:sz w:val="24"/>
          <w:szCs w:val="24"/>
        </w:rPr>
        <w:t xml:space="preserve"> review the request and upon approval,</w:t>
      </w:r>
      <w:r>
        <w:rPr>
          <w:rFonts w:ascii="Times New Roman" w:hAnsi="Times New Roman" w:cs="Times New Roman"/>
          <w:sz w:val="24"/>
          <w:szCs w:val="24"/>
        </w:rPr>
        <w:t xml:space="preserve"> submit the request to the Catawba County Purchasing Manager.</w:t>
      </w:r>
      <w:r w:rsidR="00234CFC">
        <w:rPr>
          <w:rFonts w:ascii="Times New Roman" w:hAnsi="Times New Roman" w:cs="Times New Roman"/>
          <w:sz w:val="24"/>
          <w:szCs w:val="24"/>
        </w:rPr>
        <w:t xml:space="preserve">  This request may be submitted in advance of identification of a specific vehicle.  </w:t>
      </w:r>
    </w:p>
    <w:p w:rsidR="00D95299" w:rsidRDefault="00D95299" w:rsidP="00D952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73A3" w:rsidRDefault="002373A3" w:rsidP="00D952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ab/>
        <w:t xml:space="preserve">Requests for surplus </w:t>
      </w:r>
      <w:r w:rsidR="006B0BCB">
        <w:rPr>
          <w:rFonts w:ascii="Times New Roman" w:hAnsi="Times New Roman" w:cs="Times New Roman"/>
          <w:sz w:val="24"/>
          <w:szCs w:val="24"/>
        </w:rPr>
        <w:t xml:space="preserve">vehicles </w:t>
      </w:r>
      <w:r>
        <w:rPr>
          <w:rFonts w:ascii="Times New Roman" w:hAnsi="Times New Roman" w:cs="Times New Roman"/>
          <w:sz w:val="24"/>
          <w:szCs w:val="24"/>
        </w:rPr>
        <w:t>will be processed in the order</w:t>
      </w:r>
      <w:r w:rsidR="00156B22">
        <w:rPr>
          <w:rFonts w:ascii="Times New Roman" w:hAnsi="Times New Roman" w:cs="Times New Roman"/>
          <w:sz w:val="24"/>
          <w:szCs w:val="24"/>
        </w:rPr>
        <w:t xml:space="preserve"> in which</w:t>
      </w:r>
      <w:r>
        <w:rPr>
          <w:rFonts w:ascii="Times New Roman" w:hAnsi="Times New Roman" w:cs="Times New Roman"/>
          <w:sz w:val="24"/>
          <w:szCs w:val="24"/>
        </w:rPr>
        <w:t xml:space="preserve"> they are received</w:t>
      </w:r>
      <w:r w:rsidR="00234CF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unless there are extenuating circumstances</w:t>
      </w:r>
      <w:r w:rsidR="00234CFC">
        <w:rPr>
          <w:rFonts w:ascii="Times New Roman" w:hAnsi="Times New Roman" w:cs="Times New Roman"/>
          <w:sz w:val="24"/>
          <w:szCs w:val="24"/>
        </w:rPr>
        <w:t xml:space="preserve"> (ex. – disruption of operations due to lack of vehicle, etc.)</w:t>
      </w:r>
      <w:r>
        <w:rPr>
          <w:rFonts w:ascii="Times New Roman" w:hAnsi="Times New Roman" w:cs="Times New Roman"/>
          <w:sz w:val="24"/>
          <w:szCs w:val="24"/>
        </w:rPr>
        <w:t xml:space="preserve">.  In those </w:t>
      </w:r>
      <w:r w:rsidR="000B5561">
        <w:rPr>
          <w:rFonts w:ascii="Times New Roman" w:hAnsi="Times New Roman" w:cs="Times New Roman"/>
          <w:sz w:val="24"/>
          <w:szCs w:val="24"/>
        </w:rPr>
        <w:t>cases,</w:t>
      </w:r>
      <w:r>
        <w:rPr>
          <w:rFonts w:ascii="Times New Roman" w:hAnsi="Times New Roman" w:cs="Times New Roman"/>
          <w:sz w:val="24"/>
          <w:szCs w:val="24"/>
        </w:rPr>
        <w:t xml:space="preserve"> the County Manager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6B22">
        <w:rPr>
          <w:rFonts w:ascii="Times New Roman" w:hAnsi="Times New Roman" w:cs="Times New Roman"/>
          <w:sz w:val="24"/>
          <w:szCs w:val="24"/>
        </w:rPr>
        <w:t xml:space="preserve">will </w:t>
      </w:r>
      <w:r w:rsidR="00234CFC">
        <w:rPr>
          <w:rFonts w:ascii="Times New Roman" w:hAnsi="Times New Roman" w:cs="Times New Roman"/>
          <w:sz w:val="24"/>
          <w:szCs w:val="24"/>
        </w:rPr>
        <w:t>approve deviations from the policy</w:t>
      </w:r>
      <w:r>
        <w:rPr>
          <w:rFonts w:ascii="Times New Roman" w:hAnsi="Times New Roman" w:cs="Times New Roman"/>
          <w:sz w:val="24"/>
          <w:szCs w:val="24"/>
        </w:rPr>
        <w:t>.</w:t>
      </w:r>
      <w:r w:rsidR="000B5561">
        <w:rPr>
          <w:rFonts w:ascii="Times New Roman" w:hAnsi="Times New Roman" w:cs="Times New Roman"/>
          <w:sz w:val="24"/>
          <w:szCs w:val="24"/>
        </w:rPr>
        <w:t xml:space="preserve">  No </w:t>
      </w:r>
      <w:r w:rsidR="00D95299">
        <w:rPr>
          <w:rFonts w:ascii="Times New Roman" w:hAnsi="Times New Roman" w:cs="Times New Roman"/>
          <w:sz w:val="24"/>
          <w:szCs w:val="24"/>
        </w:rPr>
        <w:t>entity</w:t>
      </w:r>
      <w:r w:rsidR="000B5561">
        <w:rPr>
          <w:rFonts w:ascii="Times New Roman" w:hAnsi="Times New Roman" w:cs="Times New Roman"/>
          <w:sz w:val="24"/>
          <w:szCs w:val="24"/>
        </w:rPr>
        <w:t xml:space="preserve"> will be allowed to receive more than five (5) </w:t>
      </w:r>
      <w:r w:rsidR="006B0BCB">
        <w:rPr>
          <w:rFonts w:ascii="Times New Roman" w:hAnsi="Times New Roman" w:cs="Times New Roman"/>
          <w:sz w:val="24"/>
          <w:szCs w:val="24"/>
        </w:rPr>
        <w:t xml:space="preserve">surplus </w:t>
      </w:r>
      <w:r w:rsidR="000B5561">
        <w:rPr>
          <w:rFonts w:ascii="Times New Roman" w:hAnsi="Times New Roman" w:cs="Times New Roman"/>
          <w:sz w:val="24"/>
          <w:szCs w:val="24"/>
        </w:rPr>
        <w:t>vehicles within a five (5) year period.</w:t>
      </w:r>
    </w:p>
    <w:p w:rsidR="00D95299" w:rsidRDefault="00D95299" w:rsidP="00D952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73A3" w:rsidRDefault="002373A3" w:rsidP="00D952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ab/>
      </w:r>
      <w:r w:rsidR="00156B22">
        <w:rPr>
          <w:rFonts w:ascii="Times New Roman" w:hAnsi="Times New Roman" w:cs="Times New Roman"/>
          <w:sz w:val="24"/>
          <w:szCs w:val="24"/>
        </w:rPr>
        <w:t xml:space="preserve">An </w:t>
      </w:r>
      <w:r w:rsidR="007C27F9">
        <w:rPr>
          <w:rFonts w:ascii="Times New Roman" w:hAnsi="Times New Roman" w:cs="Times New Roman"/>
          <w:sz w:val="24"/>
          <w:szCs w:val="24"/>
        </w:rPr>
        <w:t>E</w:t>
      </w:r>
      <w:r w:rsidR="00234CFC">
        <w:rPr>
          <w:rFonts w:ascii="Times New Roman" w:hAnsi="Times New Roman" w:cs="Times New Roman"/>
          <w:sz w:val="24"/>
          <w:szCs w:val="24"/>
        </w:rPr>
        <w:t xml:space="preserve">ligible </w:t>
      </w:r>
      <w:r w:rsidR="007C27F9">
        <w:rPr>
          <w:rFonts w:ascii="Times New Roman" w:hAnsi="Times New Roman" w:cs="Times New Roman"/>
          <w:sz w:val="24"/>
          <w:szCs w:val="24"/>
        </w:rPr>
        <w:t>E</w:t>
      </w:r>
      <w:r w:rsidR="00156B22">
        <w:rPr>
          <w:rFonts w:ascii="Times New Roman" w:hAnsi="Times New Roman" w:cs="Times New Roman"/>
          <w:sz w:val="24"/>
          <w:szCs w:val="24"/>
        </w:rPr>
        <w:t xml:space="preserve">ntity </w:t>
      </w:r>
      <w:r w:rsidR="000B5561">
        <w:rPr>
          <w:rFonts w:ascii="Times New Roman" w:hAnsi="Times New Roman" w:cs="Times New Roman"/>
          <w:sz w:val="24"/>
          <w:szCs w:val="24"/>
        </w:rPr>
        <w:t xml:space="preserve">may consult </w:t>
      </w:r>
      <w:r w:rsidR="00D95299">
        <w:rPr>
          <w:rFonts w:ascii="Times New Roman" w:hAnsi="Times New Roman" w:cs="Times New Roman"/>
          <w:sz w:val="24"/>
          <w:szCs w:val="24"/>
        </w:rPr>
        <w:t xml:space="preserve">with </w:t>
      </w:r>
      <w:r w:rsidR="000B5561">
        <w:rPr>
          <w:rFonts w:ascii="Times New Roman" w:hAnsi="Times New Roman" w:cs="Times New Roman"/>
          <w:sz w:val="24"/>
          <w:szCs w:val="24"/>
        </w:rPr>
        <w:t xml:space="preserve">the </w:t>
      </w:r>
      <w:r w:rsidR="00156B22">
        <w:rPr>
          <w:rFonts w:ascii="Times New Roman" w:hAnsi="Times New Roman" w:cs="Times New Roman"/>
          <w:sz w:val="24"/>
          <w:szCs w:val="24"/>
        </w:rPr>
        <w:t xml:space="preserve">Catawba County </w:t>
      </w:r>
      <w:r w:rsidR="000B5561">
        <w:rPr>
          <w:rFonts w:ascii="Times New Roman" w:hAnsi="Times New Roman" w:cs="Times New Roman"/>
          <w:sz w:val="24"/>
          <w:szCs w:val="24"/>
        </w:rPr>
        <w:t>Facilities and Fleet Manager to determine wh</w:t>
      </w:r>
      <w:r w:rsidR="00234CFC">
        <w:rPr>
          <w:rFonts w:ascii="Times New Roman" w:hAnsi="Times New Roman" w:cs="Times New Roman"/>
          <w:sz w:val="24"/>
          <w:szCs w:val="24"/>
        </w:rPr>
        <w:t>ich</w:t>
      </w:r>
      <w:r w:rsidR="000B5561">
        <w:rPr>
          <w:rFonts w:ascii="Times New Roman" w:hAnsi="Times New Roman" w:cs="Times New Roman"/>
          <w:sz w:val="24"/>
          <w:szCs w:val="24"/>
        </w:rPr>
        <w:t xml:space="preserve"> vehicles may be </w:t>
      </w:r>
      <w:r w:rsidR="00405F40">
        <w:rPr>
          <w:rFonts w:ascii="Times New Roman" w:hAnsi="Times New Roman" w:cs="Times New Roman"/>
          <w:sz w:val="24"/>
          <w:szCs w:val="24"/>
        </w:rPr>
        <w:t>available</w:t>
      </w:r>
      <w:r w:rsidR="0035261C">
        <w:rPr>
          <w:rFonts w:ascii="Times New Roman" w:hAnsi="Times New Roman" w:cs="Times New Roman"/>
          <w:sz w:val="24"/>
          <w:szCs w:val="24"/>
        </w:rPr>
        <w:t xml:space="preserve"> in the near future</w:t>
      </w:r>
      <w:r w:rsidR="00405F40">
        <w:rPr>
          <w:rFonts w:ascii="Times New Roman" w:hAnsi="Times New Roman" w:cs="Times New Roman"/>
          <w:sz w:val="24"/>
          <w:szCs w:val="24"/>
        </w:rPr>
        <w:t>. Identification of</w:t>
      </w:r>
      <w:r w:rsidR="006B0BCB">
        <w:rPr>
          <w:rFonts w:ascii="Times New Roman" w:hAnsi="Times New Roman" w:cs="Times New Roman"/>
          <w:sz w:val="24"/>
          <w:szCs w:val="24"/>
        </w:rPr>
        <w:t xml:space="preserve"> a vehicle</w:t>
      </w:r>
      <w:r w:rsidR="000B5561">
        <w:rPr>
          <w:rFonts w:ascii="Times New Roman" w:hAnsi="Times New Roman" w:cs="Times New Roman"/>
          <w:sz w:val="24"/>
          <w:szCs w:val="24"/>
        </w:rPr>
        <w:t xml:space="preserve">, however, </w:t>
      </w:r>
      <w:r w:rsidR="00234CFC">
        <w:rPr>
          <w:rFonts w:ascii="Times New Roman" w:hAnsi="Times New Roman" w:cs="Times New Roman"/>
          <w:sz w:val="24"/>
          <w:szCs w:val="24"/>
        </w:rPr>
        <w:t xml:space="preserve">is </w:t>
      </w:r>
      <w:r w:rsidR="000B5561">
        <w:rPr>
          <w:rFonts w:ascii="Times New Roman" w:hAnsi="Times New Roman" w:cs="Times New Roman"/>
          <w:sz w:val="24"/>
          <w:szCs w:val="24"/>
        </w:rPr>
        <w:t>not</w:t>
      </w:r>
      <w:r w:rsidR="00234CFC">
        <w:rPr>
          <w:rFonts w:ascii="Times New Roman" w:hAnsi="Times New Roman" w:cs="Times New Roman"/>
          <w:sz w:val="24"/>
          <w:szCs w:val="24"/>
        </w:rPr>
        <w:t xml:space="preserve"> a guarantee that the </w:t>
      </w:r>
      <w:r w:rsidR="007C27F9">
        <w:rPr>
          <w:rFonts w:ascii="Times New Roman" w:hAnsi="Times New Roman" w:cs="Times New Roman"/>
          <w:sz w:val="24"/>
          <w:szCs w:val="24"/>
        </w:rPr>
        <w:t>E</w:t>
      </w:r>
      <w:r w:rsidR="00234CFC">
        <w:rPr>
          <w:rFonts w:ascii="Times New Roman" w:hAnsi="Times New Roman" w:cs="Times New Roman"/>
          <w:sz w:val="24"/>
          <w:szCs w:val="24"/>
        </w:rPr>
        <w:t xml:space="preserve">ligible </w:t>
      </w:r>
      <w:r w:rsidR="007C27F9">
        <w:rPr>
          <w:rFonts w:ascii="Times New Roman" w:hAnsi="Times New Roman" w:cs="Times New Roman"/>
          <w:sz w:val="24"/>
          <w:szCs w:val="24"/>
        </w:rPr>
        <w:t>E</w:t>
      </w:r>
      <w:r w:rsidR="00234CFC">
        <w:rPr>
          <w:rFonts w:ascii="Times New Roman" w:hAnsi="Times New Roman" w:cs="Times New Roman"/>
          <w:sz w:val="24"/>
          <w:szCs w:val="24"/>
        </w:rPr>
        <w:t>ntity</w:t>
      </w:r>
      <w:r w:rsidR="000B5561">
        <w:rPr>
          <w:rFonts w:ascii="Times New Roman" w:hAnsi="Times New Roman" w:cs="Times New Roman"/>
          <w:sz w:val="24"/>
          <w:szCs w:val="24"/>
        </w:rPr>
        <w:t xml:space="preserve"> will </w:t>
      </w:r>
      <w:r w:rsidR="00C2029A">
        <w:rPr>
          <w:rFonts w:ascii="Times New Roman" w:hAnsi="Times New Roman" w:cs="Times New Roman"/>
          <w:sz w:val="24"/>
          <w:szCs w:val="24"/>
        </w:rPr>
        <w:t xml:space="preserve">receive a </w:t>
      </w:r>
      <w:r w:rsidR="006B0BCB">
        <w:rPr>
          <w:rFonts w:ascii="Times New Roman" w:hAnsi="Times New Roman" w:cs="Times New Roman"/>
          <w:sz w:val="24"/>
          <w:szCs w:val="24"/>
        </w:rPr>
        <w:t>vehicle</w:t>
      </w:r>
      <w:r w:rsidR="000B5561">
        <w:rPr>
          <w:rFonts w:ascii="Times New Roman" w:hAnsi="Times New Roman" w:cs="Times New Roman"/>
          <w:sz w:val="24"/>
          <w:szCs w:val="24"/>
        </w:rPr>
        <w:t>.</w:t>
      </w:r>
    </w:p>
    <w:p w:rsidR="00D95299" w:rsidRDefault="00D95299" w:rsidP="00D952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682B" w:rsidRPr="00A1436F" w:rsidRDefault="000B5561" w:rsidP="00D952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ab/>
        <w:t xml:space="preserve">Once the </w:t>
      </w:r>
      <w:r w:rsidR="00EE6607">
        <w:rPr>
          <w:rFonts w:ascii="Times New Roman" w:hAnsi="Times New Roman" w:cs="Times New Roman"/>
          <w:sz w:val="24"/>
          <w:szCs w:val="24"/>
        </w:rPr>
        <w:t xml:space="preserve">written request </w:t>
      </w:r>
      <w:r w:rsidR="006B0BCB">
        <w:rPr>
          <w:rFonts w:ascii="Times New Roman" w:hAnsi="Times New Roman" w:cs="Times New Roman"/>
          <w:sz w:val="24"/>
          <w:szCs w:val="24"/>
        </w:rPr>
        <w:t>is received by the Catawba County Purchasing Manager and availability confirmed, the Purchasing Manager will prepare a resolution to be submitted to the Board of County Commissioners for approval.</w:t>
      </w:r>
      <w:r w:rsidR="00764105">
        <w:rPr>
          <w:rFonts w:ascii="Times New Roman" w:hAnsi="Times New Roman" w:cs="Times New Roman"/>
          <w:sz w:val="24"/>
          <w:szCs w:val="24"/>
        </w:rPr>
        <w:t xml:space="preserve">  Donation requests will be submitted to the Board two (2) times </w:t>
      </w:r>
      <w:r w:rsidR="00D95299">
        <w:rPr>
          <w:rFonts w:ascii="Times New Roman" w:hAnsi="Times New Roman" w:cs="Times New Roman"/>
          <w:sz w:val="24"/>
          <w:szCs w:val="24"/>
        </w:rPr>
        <w:t>per</w:t>
      </w:r>
      <w:r w:rsidR="00764105">
        <w:rPr>
          <w:rFonts w:ascii="Times New Roman" w:hAnsi="Times New Roman" w:cs="Times New Roman"/>
          <w:sz w:val="24"/>
          <w:szCs w:val="24"/>
        </w:rPr>
        <w:t xml:space="preserve"> year, </w:t>
      </w:r>
      <w:r w:rsidR="00572BE4">
        <w:rPr>
          <w:rFonts w:ascii="Times New Roman" w:hAnsi="Times New Roman" w:cs="Times New Roman"/>
          <w:sz w:val="24"/>
          <w:szCs w:val="24"/>
        </w:rPr>
        <w:t>typically</w:t>
      </w:r>
      <w:r w:rsidR="00C2029A">
        <w:rPr>
          <w:rFonts w:ascii="Times New Roman" w:hAnsi="Times New Roman" w:cs="Times New Roman"/>
          <w:sz w:val="24"/>
          <w:szCs w:val="24"/>
        </w:rPr>
        <w:t xml:space="preserve"> </w:t>
      </w:r>
      <w:r w:rsidR="00764105">
        <w:rPr>
          <w:rFonts w:ascii="Times New Roman" w:hAnsi="Times New Roman" w:cs="Times New Roman"/>
          <w:sz w:val="24"/>
          <w:szCs w:val="24"/>
        </w:rPr>
        <w:t>in June and December. If approved by the B</w:t>
      </w:r>
      <w:r w:rsidR="006B0BCB">
        <w:rPr>
          <w:rFonts w:ascii="Times New Roman" w:hAnsi="Times New Roman" w:cs="Times New Roman"/>
          <w:sz w:val="24"/>
          <w:szCs w:val="24"/>
        </w:rPr>
        <w:t xml:space="preserve">oard, the Purchasing Manager will then process the transfer of title to that </w:t>
      </w:r>
      <w:r w:rsidR="00156B22">
        <w:rPr>
          <w:rFonts w:ascii="Times New Roman" w:hAnsi="Times New Roman" w:cs="Times New Roman"/>
          <w:sz w:val="24"/>
          <w:szCs w:val="24"/>
        </w:rPr>
        <w:t>entity</w:t>
      </w:r>
      <w:r w:rsidR="006B0BCB">
        <w:rPr>
          <w:rFonts w:ascii="Times New Roman" w:hAnsi="Times New Roman" w:cs="Times New Roman"/>
          <w:sz w:val="24"/>
          <w:szCs w:val="24"/>
        </w:rPr>
        <w:t>.</w:t>
      </w:r>
    </w:p>
    <w:sectPr w:rsidR="00CB682B" w:rsidRPr="00A1436F" w:rsidSect="00D95299">
      <w:footerReference w:type="default" r:id="rId7"/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1BF4" w:rsidRDefault="00671BF4" w:rsidP="00671BF4">
      <w:pPr>
        <w:spacing w:after="0" w:line="240" w:lineRule="auto"/>
      </w:pPr>
      <w:r>
        <w:separator/>
      </w:r>
    </w:p>
  </w:endnote>
  <w:endnote w:type="continuationSeparator" w:id="0">
    <w:p w:rsidR="00671BF4" w:rsidRDefault="00671BF4" w:rsidP="00671B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1BF4" w:rsidRDefault="00671BF4">
    <w:pPr>
      <w:pStyle w:val="Footer"/>
    </w:pPr>
    <w:r>
      <w:ptab w:relativeTo="margin" w:alignment="center" w:leader="none"/>
    </w:r>
    <w:r>
      <w:ptab w:relativeTo="margin" w:alignment="right" w:leader="none"/>
    </w:r>
    <w:r>
      <w:t>January 11, 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1BF4" w:rsidRDefault="00671BF4" w:rsidP="00671BF4">
      <w:pPr>
        <w:spacing w:after="0" w:line="240" w:lineRule="auto"/>
      </w:pPr>
      <w:r>
        <w:separator/>
      </w:r>
    </w:p>
  </w:footnote>
  <w:footnote w:type="continuationSeparator" w:id="0">
    <w:p w:rsidR="00671BF4" w:rsidRDefault="00671BF4" w:rsidP="00671BF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82B"/>
    <w:rsid w:val="000B5561"/>
    <w:rsid w:val="000D6302"/>
    <w:rsid w:val="00125141"/>
    <w:rsid w:val="00156B22"/>
    <w:rsid w:val="001B35E1"/>
    <w:rsid w:val="00234CFC"/>
    <w:rsid w:val="002373A3"/>
    <w:rsid w:val="00280C52"/>
    <w:rsid w:val="003041AD"/>
    <w:rsid w:val="00333C80"/>
    <w:rsid w:val="003442D0"/>
    <w:rsid w:val="0035261C"/>
    <w:rsid w:val="00405F40"/>
    <w:rsid w:val="00572BE4"/>
    <w:rsid w:val="00586DEC"/>
    <w:rsid w:val="005E7B27"/>
    <w:rsid w:val="00671BF4"/>
    <w:rsid w:val="006B0BCB"/>
    <w:rsid w:val="00726963"/>
    <w:rsid w:val="00764105"/>
    <w:rsid w:val="007C27F9"/>
    <w:rsid w:val="007D4362"/>
    <w:rsid w:val="00801465"/>
    <w:rsid w:val="0091152B"/>
    <w:rsid w:val="00A0771A"/>
    <w:rsid w:val="00A1436F"/>
    <w:rsid w:val="00B22414"/>
    <w:rsid w:val="00BF25AF"/>
    <w:rsid w:val="00C2029A"/>
    <w:rsid w:val="00CB51A0"/>
    <w:rsid w:val="00CB682B"/>
    <w:rsid w:val="00D159C0"/>
    <w:rsid w:val="00D66B64"/>
    <w:rsid w:val="00D95299"/>
    <w:rsid w:val="00EE6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047D76"/>
  <w15:chartTrackingRefBased/>
  <w15:docId w15:val="{F1916502-B8CA-4BFE-BE64-4B2B8ED94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159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59C0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2029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2029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2029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02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029A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71B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1BF4"/>
  </w:style>
  <w:style w:type="paragraph" w:styleId="Footer">
    <w:name w:val="footer"/>
    <w:basedOn w:val="Normal"/>
    <w:link w:val="FooterChar"/>
    <w:uiPriority w:val="99"/>
    <w:unhideWhenUsed/>
    <w:rsid w:val="00671B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1B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331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Catawba County</Company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Wright</dc:creator>
  <cp:keywords/>
  <dc:description/>
  <cp:lastModifiedBy>Tina Wright</cp:lastModifiedBy>
  <cp:revision>4</cp:revision>
  <cp:lastPrinted>2019-01-07T16:06:00Z</cp:lastPrinted>
  <dcterms:created xsi:type="dcterms:W3CDTF">2019-01-09T16:30:00Z</dcterms:created>
  <dcterms:modified xsi:type="dcterms:W3CDTF">2019-04-24T20:44:00Z</dcterms:modified>
</cp:coreProperties>
</file>